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7B0" w:rsidRPr="00271274" w:rsidRDefault="002E6CCE" w:rsidP="002712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</w:rPr>
      </w:pPr>
      <w:r w:rsidRPr="00271274">
        <w:rPr>
          <w:sz w:val="28"/>
        </w:rPr>
        <w:t>2.2. Цел</w:t>
      </w:r>
      <w:r w:rsidR="007847B0" w:rsidRPr="00271274">
        <w:rPr>
          <w:sz w:val="28"/>
        </w:rPr>
        <w:t>ью</w:t>
      </w:r>
      <w:r w:rsidRPr="00271274">
        <w:rPr>
          <w:sz w:val="28"/>
        </w:rPr>
        <w:t xml:space="preserve"> и задач</w:t>
      </w:r>
      <w:r w:rsidR="007847B0" w:rsidRPr="00271274">
        <w:rPr>
          <w:sz w:val="28"/>
        </w:rPr>
        <w:t>ей</w:t>
      </w:r>
      <w:r w:rsidRPr="00271274">
        <w:rPr>
          <w:sz w:val="28"/>
        </w:rPr>
        <w:t xml:space="preserve"> учебной практики</w:t>
      </w:r>
      <w:r w:rsidR="007847B0" w:rsidRPr="00271274">
        <w:rPr>
          <w:sz w:val="28"/>
        </w:rPr>
        <w:t xml:space="preserve"> является п</w:t>
      </w:r>
      <w:r w:rsidR="00382CA7" w:rsidRPr="00271274">
        <w:rPr>
          <w:sz w:val="28"/>
        </w:rPr>
        <w:t>олуч</w:t>
      </w:r>
      <w:r w:rsidR="007847B0" w:rsidRPr="00271274">
        <w:rPr>
          <w:sz w:val="28"/>
        </w:rPr>
        <w:t>ение</w:t>
      </w:r>
      <w:r w:rsidR="00382CA7" w:rsidRPr="00271274">
        <w:rPr>
          <w:sz w:val="28"/>
        </w:rPr>
        <w:t xml:space="preserve"> практическ</w:t>
      </w:r>
      <w:r w:rsidR="007847B0" w:rsidRPr="00271274">
        <w:rPr>
          <w:sz w:val="28"/>
        </w:rPr>
        <w:t>ого</w:t>
      </w:r>
      <w:r w:rsidR="00382CA7" w:rsidRPr="00271274">
        <w:rPr>
          <w:sz w:val="28"/>
        </w:rPr>
        <w:t xml:space="preserve"> опыт</w:t>
      </w:r>
      <w:r w:rsidR="007847B0" w:rsidRPr="00271274">
        <w:rPr>
          <w:sz w:val="28"/>
        </w:rPr>
        <w:t>а:</w:t>
      </w:r>
    </w:p>
    <w:p w:rsidR="00382CA7" w:rsidRPr="00271274" w:rsidRDefault="005E5762" w:rsidP="002712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</w:rPr>
      </w:pPr>
      <w:r w:rsidRPr="00271274">
        <w:rPr>
          <w:rFonts w:eastAsia="Calibri"/>
          <w:sz w:val="28"/>
          <w:lang w:eastAsia="en-US"/>
        </w:rPr>
        <w:t xml:space="preserve">– </w:t>
      </w:r>
      <w:r w:rsidR="00382CA7" w:rsidRPr="00271274">
        <w:rPr>
          <w:sz w:val="28"/>
        </w:rPr>
        <w:t xml:space="preserve"> </w:t>
      </w:r>
      <w:proofErr w:type="gramStart"/>
      <w:r w:rsidR="00271274" w:rsidRPr="00271274">
        <w:rPr>
          <w:sz w:val="28"/>
        </w:rPr>
        <w:t>контроля за</w:t>
      </w:r>
      <w:proofErr w:type="gramEnd"/>
      <w:r w:rsidR="00271274" w:rsidRPr="00271274">
        <w:rPr>
          <w:sz w:val="28"/>
        </w:rPr>
        <w:t xml:space="preserve"> выполнением работ в соответствии с проектной документацией и производственным заданием на территориях и объектах</w:t>
      </w:r>
      <w:r w:rsidR="007847B0" w:rsidRPr="00271274">
        <w:rPr>
          <w:sz w:val="28"/>
        </w:rPr>
        <w:t>;</w:t>
      </w:r>
      <w:r w:rsidR="00382CA7" w:rsidRPr="00271274">
        <w:rPr>
          <w:sz w:val="28"/>
        </w:rPr>
        <w:t xml:space="preserve"> </w:t>
      </w:r>
    </w:p>
    <w:p w:rsidR="00382CA7" w:rsidRPr="00271274" w:rsidRDefault="005E5762" w:rsidP="002712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</w:rPr>
      </w:pPr>
      <w:r w:rsidRPr="00271274">
        <w:rPr>
          <w:rFonts w:eastAsia="Calibri"/>
          <w:sz w:val="28"/>
          <w:lang w:eastAsia="en-US"/>
        </w:rPr>
        <w:t xml:space="preserve">– </w:t>
      </w:r>
      <w:r w:rsidR="00E129A2" w:rsidRPr="00271274">
        <w:rPr>
          <w:rFonts w:eastAsia="Calibri"/>
          <w:sz w:val="28"/>
          <w:lang w:eastAsia="en-US"/>
        </w:rPr>
        <w:t xml:space="preserve"> </w:t>
      </w:r>
      <w:r w:rsidR="00382CA7" w:rsidRPr="00271274">
        <w:rPr>
          <w:sz w:val="28"/>
        </w:rPr>
        <w:t>осуществления документального сопровождения производства</w:t>
      </w:r>
      <w:r w:rsidR="00370C56" w:rsidRPr="00271274">
        <w:rPr>
          <w:sz w:val="28"/>
        </w:rPr>
        <w:t xml:space="preserve"> геодезических </w:t>
      </w:r>
      <w:r w:rsidR="00382CA7" w:rsidRPr="00271274">
        <w:rPr>
          <w:sz w:val="28"/>
        </w:rPr>
        <w:t>работ на территориях и объектах</w:t>
      </w:r>
      <w:r w:rsidR="00370C56" w:rsidRPr="00271274">
        <w:rPr>
          <w:sz w:val="28"/>
        </w:rPr>
        <w:t>;</w:t>
      </w:r>
      <w:r w:rsidR="00382CA7" w:rsidRPr="00271274">
        <w:rPr>
          <w:sz w:val="28"/>
        </w:rPr>
        <w:t xml:space="preserve"> </w:t>
      </w:r>
    </w:p>
    <w:p w:rsidR="00382CA7" w:rsidRPr="00271274" w:rsidRDefault="005E5762" w:rsidP="002712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</w:rPr>
      </w:pPr>
      <w:r w:rsidRPr="00271274">
        <w:rPr>
          <w:rFonts w:eastAsia="Calibri"/>
          <w:sz w:val="28"/>
          <w:lang w:eastAsia="en-US"/>
        </w:rPr>
        <w:t>–</w:t>
      </w:r>
      <w:r w:rsidR="00E129A2" w:rsidRPr="00271274">
        <w:rPr>
          <w:rFonts w:eastAsia="Calibri"/>
          <w:sz w:val="28"/>
          <w:lang w:eastAsia="en-US"/>
        </w:rPr>
        <w:t xml:space="preserve">  </w:t>
      </w:r>
      <w:r w:rsidR="00382CA7" w:rsidRPr="00271274">
        <w:rPr>
          <w:sz w:val="28"/>
        </w:rPr>
        <w:t>оформления результатов выполненных работ в виде исполнительной и рабочей документации на территориях и объектах</w:t>
      </w:r>
      <w:r w:rsidR="00716B15" w:rsidRPr="00271274">
        <w:rPr>
          <w:sz w:val="28"/>
        </w:rPr>
        <w:t>.</w:t>
      </w:r>
    </w:p>
    <w:p w:rsidR="002E6CCE" w:rsidRPr="00271274" w:rsidRDefault="002E6CCE" w:rsidP="002712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</w:rPr>
      </w:pPr>
      <w:r w:rsidRPr="00271274">
        <w:rPr>
          <w:sz w:val="28"/>
        </w:rPr>
        <w:t>В результате освоения практики обучающийся должен знать:</w:t>
      </w:r>
    </w:p>
    <w:p w:rsidR="009A0094" w:rsidRDefault="005E5762" w:rsidP="00271274">
      <w:pPr>
        <w:spacing w:line="276" w:lineRule="auto"/>
        <w:rPr>
          <w:rFonts w:eastAsia="Calibri"/>
          <w:sz w:val="28"/>
          <w:lang w:eastAsia="en-US"/>
        </w:rPr>
      </w:pPr>
      <w:r w:rsidRPr="00271274">
        <w:rPr>
          <w:rFonts w:eastAsia="Calibri"/>
          <w:sz w:val="28"/>
          <w:lang w:eastAsia="en-US"/>
        </w:rPr>
        <w:t xml:space="preserve">– </w:t>
      </w:r>
      <w:r w:rsidR="00E129A2" w:rsidRPr="00271274">
        <w:rPr>
          <w:rFonts w:eastAsia="Calibri"/>
          <w:sz w:val="28"/>
          <w:lang w:eastAsia="en-US"/>
        </w:rPr>
        <w:t xml:space="preserve"> </w:t>
      </w:r>
      <w:r w:rsidR="009A0094" w:rsidRPr="009A0094">
        <w:rPr>
          <w:rFonts w:eastAsia="Calibri"/>
          <w:sz w:val="28"/>
          <w:lang w:eastAsia="en-US"/>
        </w:rPr>
        <w:t>государственные стандарты и нормативно-техническая документация по организации производства работ по благоустройству, озеленению, техническому обслуживанию и содержанию;</w:t>
      </w:r>
    </w:p>
    <w:p w:rsidR="00E34A26" w:rsidRDefault="00E34A26" w:rsidP="00271274">
      <w:pPr>
        <w:spacing w:line="276" w:lineRule="auto"/>
        <w:rPr>
          <w:rFonts w:eastAsia="Calibri"/>
          <w:sz w:val="28"/>
          <w:lang w:eastAsia="en-US"/>
        </w:rPr>
      </w:pPr>
      <w:r w:rsidRPr="00271274">
        <w:rPr>
          <w:rFonts w:eastAsia="Calibri"/>
          <w:sz w:val="28"/>
          <w:lang w:eastAsia="en-US"/>
        </w:rPr>
        <w:t>–</w:t>
      </w:r>
      <w:r w:rsidRPr="00E34A26">
        <w:rPr>
          <w:rFonts w:eastAsia="Calibri"/>
          <w:sz w:val="28"/>
          <w:lang w:eastAsia="en-US"/>
        </w:rPr>
        <w:t xml:space="preserve"> методы оценки состояния древесно-кустарниковой, цветочно-декоративной растительности и газонных трав, в том числе с использованием дистанционного зондирования и аэрофотосъемки;</w:t>
      </w:r>
    </w:p>
    <w:p w:rsidR="00716B15" w:rsidRPr="00271274" w:rsidRDefault="005E5762" w:rsidP="00271274">
      <w:pPr>
        <w:spacing w:line="276" w:lineRule="auto"/>
        <w:rPr>
          <w:sz w:val="28"/>
        </w:rPr>
      </w:pPr>
      <w:r w:rsidRPr="00271274">
        <w:rPr>
          <w:rFonts w:eastAsia="Calibri"/>
          <w:sz w:val="28"/>
          <w:lang w:eastAsia="en-US"/>
        </w:rPr>
        <w:t xml:space="preserve">– </w:t>
      </w:r>
      <w:r w:rsidR="00E129A2" w:rsidRPr="00271274">
        <w:rPr>
          <w:rFonts w:eastAsia="Calibri"/>
          <w:sz w:val="28"/>
          <w:lang w:eastAsia="en-US"/>
        </w:rPr>
        <w:t xml:space="preserve"> </w:t>
      </w:r>
      <w:r w:rsidR="00716B15" w:rsidRPr="00271274">
        <w:rPr>
          <w:sz w:val="28"/>
        </w:rPr>
        <w:t>требования охраны труда и пожарной безопасности при выполнении работ;</w:t>
      </w:r>
    </w:p>
    <w:p w:rsidR="00D16340" w:rsidRPr="00271274" w:rsidRDefault="005E5762" w:rsidP="00271274">
      <w:pPr>
        <w:spacing w:line="276" w:lineRule="auto"/>
        <w:rPr>
          <w:sz w:val="28"/>
        </w:rPr>
      </w:pPr>
      <w:r w:rsidRPr="00271274">
        <w:rPr>
          <w:rFonts w:eastAsia="Calibri"/>
          <w:sz w:val="28"/>
          <w:lang w:eastAsia="en-US"/>
        </w:rPr>
        <w:t xml:space="preserve">– </w:t>
      </w:r>
      <w:r w:rsidR="00E129A2" w:rsidRPr="00271274">
        <w:rPr>
          <w:rFonts w:eastAsia="Calibri"/>
          <w:sz w:val="28"/>
          <w:lang w:eastAsia="en-US"/>
        </w:rPr>
        <w:t xml:space="preserve"> </w:t>
      </w:r>
      <w:r w:rsidR="00D16340" w:rsidRPr="00271274">
        <w:rPr>
          <w:sz w:val="28"/>
        </w:rPr>
        <w:t>правила ведения исполнительной и учетной документации при производстве работ, проведении технического обслуживания, содержанию элементов благоустройства и озеленения.</w:t>
      </w:r>
    </w:p>
    <w:p w:rsidR="002E6CCE" w:rsidRPr="00271274" w:rsidRDefault="002E6CCE" w:rsidP="002712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</w:rPr>
      </w:pPr>
      <w:r w:rsidRPr="00271274">
        <w:rPr>
          <w:sz w:val="28"/>
        </w:rPr>
        <w:t xml:space="preserve">В результате освоения практики обучающийся должен уметь: </w:t>
      </w:r>
    </w:p>
    <w:p w:rsidR="009A0094" w:rsidRPr="009A0094" w:rsidRDefault="005E5762" w:rsidP="009A0094">
      <w:pPr>
        <w:rPr>
          <w:sz w:val="28"/>
          <w:szCs w:val="28"/>
        </w:rPr>
      </w:pPr>
      <w:r w:rsidRPr="009A0094">
        <w:rPr>
          <w:rFonts w:eastAsia="Calibri"/>
          <w:sz w:val="28"/>
          <w:szCs w:val="28"/>
          <w:lang w:eastAsia="en-US"/>
        </w:rPr>
        <w:t xml:space="preserve">– </w:t>
      </w:r>
      <w:r w:rsidR="00E129A2" w:rsidRPr="009A0094">
        <w:rPr>
          <w:rFonts w:eastAsia="Calibri"/>
          <w:sz w:val="28"/>
          <w:szCs w:val="28"/>
          <w:lang w:eastAsia="en-US"/>
        </w:rPr>
        <w:t xml:space="preserve"> </w:t>
      </w:r>
      <w:r w:rsidR="009A0094" w:rsidRPr="009A0094">
        <w:rPr>
          <w:sz w:val="28"/>
          <w:szCs w:val="28"/>
        </w:rPr>
        <w:t xml:space="preserve">использовать геодезические приборы для проверки разбивки и обеспечения уклонов </w:t>
      </w:r>
      <w:proofErr w:type="spellStart"/>
      <w:r w:rsidR="009A0094" w:rsidRPr="009A0094">
        <w:rPr>
          <w:sz w:val="28"/>
          <w:szCs w:val="28"/>
        </w:rPr>
        <w:t>дорожно-тропиночной</w:t>
      </w:r>
      <w:proofErr w:type="spellEnd"/>
      <w:r w:rsidR="009A0094" w:rsidRPr="009A0094">
        <w:rPr>
          <w:sz w:val="28"/>
          <w:szCs w:val="28"/>
        </w:rPr>
        <w:t xml:space="preserve"> сети по отметкам;</w:t>
      </w:r>
    </w:p>
    <w:p w:rsidR="00C34250" w:rsidRDefault="00C34250" w:rsidP="009A0094">
      <w:pPr>
        <w:spacing w:line="276" w:lineRule="auto"/>
        <w:rPr>
          <w:rFonts w:eastAsia="Calibri"/>
          <w:sz w:val="28"/>
          <w:lang w:eastAsia="en-US"/>
        </w:rPr>
      </w:pPr>
      <w:r w:rsidRPr="00271274">
        <w:rPr>
          <w:rFonts w:eastAsia="Calibri"/>
          <w:sz w:val="28"/>
          <w:lang w:eastAsia="en-US"/>
        </w:rPr>
        <w:t>–</w:t>
      </w:r>
      <w:r w:rsidRPr="00C34250">
        <w:rPr>
          <w:rFonts w:eastAsia="Calibri"/>
          <w:sz w:val="28"/>
          <w:lang w:eastAsia="en-US"/>
        </w:rPr>
        <w:t xml:space="preserve"> пользоваться спутниковыми и аэрофотоснимками при оценке состояния древесно-кустарниковой, цветочно-декоративной растительности и газонных трав;</w:t>
      </w:r>
    </w:p>
    <w:p w:rsidR="00D16340" w:rsidRPr="009A0094" w:rsidRDefault="009A0094" w:rsidP="009A0094">
      <w:pPr>
        <w:spacing w:line="276" w:lineRule="auto"/>
        <w:rPr>
          <w:sz w:val="28"/>
          <w:szCs w:val="28"/>
        </w:rPr>
      </w:pPr>
      <w:r w:rsidRPr="00271274">
        <w:rPr>
          <w:rFonts w:eastAsia="Calibri"/>
          <w:sz w:val="28"/>
          <w:lang w:eastAsia="en-US"/>
        </w:rPr>
        <w:t>–</w:t>
      </w:r>
      <w:r w:rsidRPr="009A0094">
        <w:rPr>
          <w:sz w:val="28"/>
          <w:szCs w:val="28"/>
        </w:rPr>
        <w:t xml:space="preserve"> определять техническое состояние элементов благоустройства на территориях и объектах, составлять акты технического состояния элементов благоустройства и состояния элементов озеленения</w:t>
      </w:r>
      <w:r w:rsidR="00D16340" w:rsidRPr="009A0094">
        <w:rPr>
          <w:sz w:val="28"/>
          <w:szCs w:val="28"/>
        </w:rPr>
        <w:t>;</w:t>
      </w:r>
    </w:p>
    <w:p w:rsidR="00D16340" w:rsidRPr="002E6CCE" w:rsidRDefault="009A0094" w:rsidP="002E6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</w:pPr>
      <w:r w:rsidRPr="00271274">
        <w:rPr>
          <w:rFonts w:eastAsia="Calibri"/>
          <w:sz w:val="28"/>
          <w:lang w:eastAsia="en-US"/>
        </w:rPr>
        <w:t>–</w:t>
      </w:r>
      <w:r>
        <w:rPr>
          <w:rFonts w:eastAsia="Calibri"/>
          <w:sz w:val="28"/>
          <w:lang w:eastAsia="en-US"/>
        </w:rPr>
        <w:t xml:space="preserve"> </w:t>
      </w:r>
      <w:r w:rsidRPr="00271274">
        <w:rPr>
          <w:rFonts w:eastAsia="Calibri"/>
          <w:sz w:val="28"/>
          <w:lang w:eastAsia="en-US"/>
        </w:rPr>
        <w:t>проводить камеральные работы по окончании теодолитной съемки и геометрического нивелирования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36"/>
        <w:gridCol w:w="559"/>
        <w:gridCol w:w="6996"/>
        <w:gridCol w:w="1782"/>
        <w:gridCol w:w="1213"/>
      </w:tblGrid>
      <w:tr w:rsidR="00B072D4" w:rsidTr="002E6CCE">
        <w:tc>
          <w:tcPr>
            <w:tcW w:w="14786" w:type="dxa"/>
            <w:gridSpan w:val="5"/>
          </w:tcPr>
          <w:p w:rsidR="00B072D4" w:rsidRPr="008A5DA9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8A5DA9">
              <w:t xml:space="preserve">УП.01. Учебная Геодезическая практика                                                                                                                                                       </w:t>
            </w:r>
            <w:r w:rsidRPr="008A5DA9">
              <w:rPr>
                <w:b/>
              </w:rPr>
              <w:t>36</w:t>
            </w:r>
          </w:p>
        </w:tc>
      </w:tr>
      <w:tr w:rsidR="00B072D4" w:rsidTr="002E6CCE">
        <w:tc>
          <w:tcPr>
            <w:tcW w:w="4236" w:type="dxa"/>
          </w:tcPr>
          <w:p w:rsidR="00B072D4" w:rsidRDefault="00B072D4" w:rsidP="000A7619">
            <w:pPr>
              <w:spacing w:line="276" w:lineRule="auto"/>
            </w:pPr>
          </w:p>
        </w:tc>
        <w:tc>
          <w:tcPr>
            <w:tcW w:w="559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6996" w:type="dxa"/>
          </w:tcPr>
          <w:p w:rsidR="00B072D4" w:rsidRPr="001274CD" w:rsidRDefault="00B072D4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274CD">
              <w:rPr>
                <w:b/>
              </w:rPr>
              <w:t>Содержание учебного материала</w:t>
            </w:r>
          </w:p>
        </w:tc>
        <w:tc>
          <w:tcPr>
            <w:tcW w:w="1782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B072D4" w:rsidTr="002E6CCE">
        <w:tc>
          <w:tcPr>
            <w:tcW w:w="11791" w:type="dxa"/>
            <w:gridSpan w:val="3"/>
          </w:tcPr>
          <w:p w:rsidR="00B072D4" w:rsidRDefault="00B072D4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Раздел 1 Геодезические съемки</w:t>
            </w:r>
          </w:p>
        </w:tc>
        <w:tc>
          <w:tcPr>
            <w:tcW w:w="1782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18</w:t>
            </w:r>
          </w:p>
        </w:tc>
        <w:tc>
          <w:tcPr>
            <w:tcW w:w="1213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B072D4" w:rsidTr="002E6CCE">
        <w:tc>
          <w:tcPr>
            <w:tcW w:w="4236" w:type="dxa"/>
            <w:vMerge w:val="restart"/>
          </w:tcPr>
          <w:p w:rsidR="00B072D4" w:rsidRDefault="00B072D4" w:rsidP="000A7619">
            <w:pPr>
              <w:spacing w:line="276" w:lineRule="auto"/>
            </w:pPr>
            <w:r>
              <w:lastRenderedPageBreak/>
              <w:t xml:space="preserve">Тема 1.1 Организация геодезических работ </w:t>
            </w:r>
          </w:p>
        </w:tc>
        <w:tc>
          <w:tcPr>
            <w:tcW w:w="559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1</w:t>
            </w:r>
          </w:p>
        </w:tc>
        <w:tc>
          <w:tcPr>
            <w:tcW w:w="6996" w:type="dxa"/>
          </w:tcPr>
          <w:p w:rsidR="00B072D4" w:rsidRDefault="00B072D4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Ознакомление обучающихся с программой геодезической практики, с геодезическим оборудованием и инструментом. Общий инструктаж учащихся по проведению практики и технике безопасности.</w:t>
            </w:r>
          </w:p>
        </w:tc>
        <w:tc>
          <w:tcPr>
            <w:tcW w:w="1782" w:type="dxa"/>
            <w:vMerge w:val="restart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213" w:type="dxa"/>
            <w:vMerge w:val="restart"/>
          </w:tcPr>
          <w:p w:rsidR="00D16340" w:rsidRPr="00486DA2" w:rsidRDefault="00D16340" w:rsidP="00D16340">
            <w:pPr>
              <w:suppressAutoHyphens/>
              <w:spacing w:line="276" w:lineRule="auto"/>
              <w:jc w:val="center"/>
            </w:pPr>
            <w:r w:rsidRPr="00486DA2">
              <w:t>ОК 01;</w:t>
            </w:r>
            <w:r>
              <w:t xml:space="preserve"> </w:t>
            </w:r>
            <w:r w:rsidRPr="00486DA2">
              <w:t>ОК 02;</w:t>
            </w:r>
          </w:p>
          <w:p w:rsidR="00D16340" w:rsidRPr="00486DA2" w:rsidRDefault="00D16340" w:rsidP="00D16340">
            <w:pPr>
              <w:suppressAutoHyphens/>
              <w:spacing w:line="276" w:lineRule="auto"/>
              <w:jc w:val="center"/>
            </w:pPr>
            <w:r w:rsidRPr="00486DA2">
              <w:t>ОК 05;</w:t>
            </w:r>
            <w:r>
              <w:t xml:space="preserve"> </w:t>
            </w:r>
            <w:r w:rsidRPr="00486DA2">
              <w:t>ОК 07;</w:t>
            </w:r>
          </w:p>
          <w:p w:rsidR="00D16340" w:rsidRPr="00486DA2" w:rsidRDefault="00D16340" w:rsidP="00D16340">
            <w:pPr>
              <w:suppressAutoHyphens/>
              <w:spacing w:line="276" w:lineRule="auto"/>
              <w:jc w:val="center"/>
            </w:pPr>
            <w:r w:rsidRPr="00486DA2">
              <w:t>ОК 09;</w:t>
            </w:r>
          </w:p>
          <w:p w:rsidR="00B072D4" w:rsidRDefault="00D16340" w:rsidP="00D163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486DA2">
              <w:t xml:space="preserve"> ПК 1.3;</w:t>
            </w:r>
            <w:r>
              <w:t xml:space="preserve"> </w:t>
            </w:r>
            <w:r w:rsidRPr="00486DA2">
              <w:t>ПК 2.2</w:t>
            </w:r>
          </w:p>
        </w:tc>
      </w:tr>
      <w:tr w:rsidR="00B072D4" w:rsidTr="002E6CCE">
        <w:tc>
          <w:tcPr>
            <w:tcW w:w="4236" w:type="dxa"/>
            <w:vMerge/>
          </w:tcPr>
          <w:p w:rsidR="00B072D4" w:rsidRDefault="00B072D4" w:rsidP="000A7619">
            <w:pPr>
              <w:spacing w:line="276" w:lineRule="auto"/>
            </w:pPr>
          </w:p>
        </w:tc>
        <w:tc>
          <w:tcPr>
            <w:tcW w:w="559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6996" w:type="dxa"/>
          </w:tcPr>
          <w:p w:rsidR="00B072D4" w:rsidRDefault="00B072D4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Разделение учащихся на бригады и назначение бригадиров. Получение инструментов и закрепление их за бригадирами. Ознакомление учащихся с учебным полигоном и точками планового и высотного обоснования геодезических работ.</w:t>
            </w:r>
          </w:p>
        </w:tc>
        <w:tc>
          <w:tcPr>
            <w:tcW w:w="1782" w:type="dxa"/>
            <w:vMerge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  <w:vMerge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B072D4" w:rsidTr="002E6CCE">
        <w:tc>
          <w:tcPr>
            <w:tcW w:w="4236" w:type="dxa"/>
            <w:vMerge w:val="restart"/>
          </w:tcPr>
          <w:p w:rsidR="00B072D4" w:rsidRDefault="00B072D4" w:rsidP="000A7619">
            <w:pPr>
              <w:spacing w:line="276" w:lineRule="auto"/>
            </w:pPr>
            <w:r>
              <w:t>Тема 1. 2. Плановая привязка проекта</w:t>
            </w:r>
          </w:p>
        </w:tc>
        <w:tc>
          <w:tcPr>
            <w:tcW w:w="559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1</w:t>
            </w:r>
          </w:p>
        </w:tc>
        <w:tc>
          <w:tcPr>
            <w:tcW w:w="6996" w:type="dxa"/>
          </w:tcPr>
          <w:p w:rsidR="00B072D4" w:rsidRPr="00C106BB" w:rsidRDefault="00B072D4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Показать учащимся границы строительной площадки на местности. Выбрать на ней точки планового обоснования и в зависимости от количества бригад, закрепить их на местности. По исходным координатам (</w:t>
            </w:r>
            <w:r>
              <w:rPr>
                <w:lang w:val="en-US"/>
              </w:rPr>
              <w:t>x</w:t>
            </w:r>
            <w:r>
              <w:t>,</w:t>
            </w:r>
            <w:r>
              <w:rPr>
                <w:lang w:val="en-US"/>
              </w:rPr>
              <w:t>y</w:t>
            </w:r>
            <w:r w:rsidRPr="00C106BB">
              <w:t>)</w:t>
            </w:r>
            <w:r>
              <w:t xml:space="preserve"> геодезических пунктов учебного полигона определить координаты (</w:t>
            </w:r>
            <w:r>
              <w:rPr>
                <w:lang w:val="en-US"/>
              </w:rPr>
              <w:t>x</w:t>
            </w:r>
            <w:r>
              <w:t>,</w:t>
            </w:r>
            <w:r>
              <w:rPr>
                <w:lang w:val="en-US"/>
              </w:rPr>
              <w:t>y</w:t>
            </w:r>
            <w:r w:rsidRPr="00C106BB">
              <w:t>)</w:t>
            </w:r>
            <w:r>
              <w:t xml:space="preserve"> выбранных точек.</w:t>
            </w:r>
          </w:p>
        </w:tc>
        <w:tc>
          <w:tcPr>
            <w:tcW w:w="1782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213" w:type="dxa"/>
            <w:vMerge w:val="restart"/>
          </w:tcPr>
          <w:p w:rsidR="00D16340" w:rsidRPr="00486DA2" w:rsidRDefault="00D16340" w:rsidP="00D16340">
            <w:pPr>
              <w:suppressAutoHyphens/>
              <w:spacing w:line="276" w:lineRule="auto"/>
              <w:jc w:val="center"/>
            </w:pPr>
            <w:r w:rsidRPr="00486DA2">
              <w:t>ОК 01;</w:t>
            </w:r>
            <w:r>
              <w:t xml:space="preserve"> </w:t>
            </w:r>
            <w:r w:rsidRPr="00486DA2">
              <w:t>ОК 02;</w:t>
            </w:r>
          </w:p>
          <w:p w:rsidR="00D16340" w:rsidRPr="00486DA2" w:rsidRDefault="00D16340" w:rsidP="00D16340">
            <w:pPr>
              <w:suppressAutoHyphens/>
              <w:spacing w:line="276" w:lineRule="auto"/>
              <w:jc w:val="center"/>
            </w:pPr>
            <w:r w:rsidRPr="00486DA2">
              <w:t>ОК 05;</w:t>
            </w:r>
            <w:r>
              <w:t xml:space="preserve"> </w:t>
            </w:r>
            <w:r w:rsidRPr="00486DA2">
              <w:t>ОК 07;</w:t>
            </w:r>
          </w:p>
          <w:p w:rsidR="00D16340" w:rsidRPr="00486DA2" w:rsidRDefault="00D16340" w:rsidP="00D16340">
            <w:pPr>
              <w:suppressAutoHyphens/>
              <w:spacing w:line="276" w:lineRule="auto"/>
              <w:jc w:val="center"/>
            </w:pPr>
            <w:r w:rsidRPr="00486DA2">
              <w:t>ОК 09;</w:t>
            </w:r>
          </w:p>
          <w:p w:rsidR="00B072D4" w:rsidRDefault="00D16340" w:rsidP="00D163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486DA2">
              <w:t xml:space="preserve"> ПК 1.3;</w:t>
            </w:r>
            <w:r>
              <w:t xml:space="preserve"> </w:t>
            </w:r>
            <w:r w:rsidRPr="00486DA2">
              <w:t>ПК 2.2</w:t>
            </w:r>
          </w:p>
        </w:tc>
      </w:tr>
      <w:tr w:rsidR="00B072D4" w:rsidTr="002E6CCE">
        <w:tc>
          <w:tcPr>
            <w:tcW w:w="4236" w:type="dxa"/>
            <w:vMerge/>
          </w:tcPr>
          <w:p w:rsidR="00B072D4" w:rsidRDefault="00B072D4" w:rsidP="000A7619">
            <w:pPr>
              <w:spacing w:line="276" w:lineRule="auto"/>
            </w:pPr>
          </w:p>
        </w:tc>
        <w:tc>
          <w:tcPr>
            <w:tcW w:w="559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6996" w:type="dxa"/>
          </w:tcPr>
          <w:p w:rsidR="00B072D4" w:rsidRDefault="00B072D4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Произвести измерение горизонтальных и вертикальных углов, азимутов; двойное измерение линий теодолитного хода лентой дальномером.</w:t>
            </w:r>
          </w:p>
        </w:tc>
        <w:tc>
          <w:tcPr>
            <w:tcW w:w="1782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213" w:type="dxa"/>
            <w:vMerge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B072D4" w:rsidTr="002E6CCE">
        <w:tc>
          <w:tcPr>
            <w:tcW w:w="4236" w:type="dxa"/>
            <w:vMerge/>
          </w:tcPr>
          <w:p w:rsidR="00B072D4" w:rsidRDefault="00B072D4" w:rsidP="000A7619">
            <w:pPr>
              <w:spacing w:line="276" w:lineRule="auto"/>
            </w:pPr>
          </w:p>
        </w:tc>
        <w:tc>
          <w:tcPr>
            <w:tcW w:w="559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3</w:t>
            </w:r>
          </w:p>
        </w:tc>
        <w:tc>
          <w:tcPr>
            <w:tcW w:w="6996" w:type="dxa"/>
          </w:tcPr>
          <w:p w:rsidR="00B072D4" w:rsidRDefault="00B072D4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Произвести вычисление угловой невязки полигона и сравнение ее с допустимой; вычисление средней квадратической и предельной ошибок измеренного угла; абсолютной и относительной ошибок измерения линий.</w:t>
            </w:r>
          </w:p>
        </w:tc>
        <w:tc>
          <w:tcPr>
            <w:tcW w:w="1782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213" w:type="dxa"/>
            <w:vMerge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B072D4" w:rsidTr="002E6CCE">
        <w:tc>
          <w:tcPr>
            <w:tcW w:w="4236" w:type="dxa"/>
            <w:vMerge w:val="restart"/>
          </w:tcPr>
          <w:p w:rsidR="00B072D4" w:rsidRDefault="00B072D4" w:rsidP="000A7619">
            <w:pPr>
              <w:spacing w:line="276" w:lineRule="auto"/>
            </w:pPr>
            <w:r>
              <w:t>Тема 1.3 Построение съемочного обоснования</w:t>
            </w:r>
          </w:p>
        </w:tc>
        <w:tc>
          <w:tcPr>
            <w:tcW w:w="559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1</w:t>
            </w:r>
          </w:p>
        </w:tc>
        <w:tc>
          <w:tcPr>
            <w:tcW w:w="6996" w:type="dxa"/>
          </w:tcPr>
          <w:p w:rsidR="00B072D4" w:rsidRDefault="00B072D4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 xml:space="preserve">Обработка полевых угловых и линейных измерений на стройплощадке. Поверка угломерного журнала, обведение чернилами средних углов и средних линий. Вычисление горизонтальных </w:t>
            </w:r>
            <w:proofErr w:type="spellStart"/>
            <w:r>
              <w:t>проложений</w:t>
            </w:r>
            <w:proofErr w:type="spellEnd"/>
            <w:r>
              <w:t>. Вычисление координат точек теодолитного хода.</w:t>
            </w:r>
          </w:p>
        </w:tc>
        <w:tc>
          <w:tcPr>
            <w:tcW w:w="1782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213" w:type="dxa"/>
            <w:vMerge w:val="restart"/>
          </w:tcPr>
          <w:p w:rsidR="00D16340" w:rsidRPr="00486DA2" w:rsidRDefault="00D16340" w:rsidP="00D16340">
            <w:pPr>
              <w:suppressAutoHyphens/>
              <w:spacing w:line="276" w:lineRule="auto"/>
              <w:jc w:val="center"/>
            </w:pPr>
            <w:r w:rsidRPr="00486DA2">
              <w:t>ОК 01;</w:t>
            </w:r>
            <w:r>
              <w:t xml:space="preserve"> </w:t>
            </w:r>
            <w:r w:rsidRPr="00486DA2">
              <w:t>ОК 02;</w:t>
            </w:r>
          </w:p>
          <w:p w:rsidR="00D16340" w:rsidRPr="00486DA2" w:rsidRDefault="00D16340" w:rsidP="00D16340">
            <w:pPr>
              <w:suppressAutoHyphens/>
              <w:spacing w:line="276" w:lineRule="auto"/>
              <w:jc w:val="center"/>
            </w:pPr>
            <w:r w:rsidRPr="00486DA2">
              <w:t>ОК 05;</w:t>
            </w:r>
            <w:r>
              <w:t xml:space="preserve"> </w:t>
            </w:r>
            <w:r w:rsidRPr="00486DA2">
              <w:t>ОК 07;</w:t>
            </w:r>
          </w:p>
          <w:p w:rsidR="00D16340" w:rsidRPr="00486DA2" w:rsidRDefault="00D16340" w:rsidP="00D16340">
            <w:pPr>
              <w:suppressAutoHyphens/>
              <w:spacing w:line="276" w:lineRule="auto"/>
              <w:jc w:val="center"/>
            </w:pPr>
            <w:r w:rsidRPr="00486DA2">
              <w:t>ОК 09;</w:t>
            </w:r>
          </w:p>
          <w:p w:rsidR="00B072D4" w:rsidRDefault="00D16340" w:rsidP="00D163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486DA2">
              <w:t xml:space="preserve"> ПК 1.3;</w:t>
            </w:r>
            <w:r>
              <w:t xml:space="preserve"> </w:t>
            </w:r>
            <w:r w:rsidRPr="00486DA2">
              <w:t>ПК 2.2</w:t>
            </w:r>
          </w:p>
        </w:tc>
      </w:tr>
      <w:tr w:rsidR="00B072D4" w:rsidTr="002E6CCE">
        <w:tc>
          <w:tcPr>
            <w:tcW w:w="4236" w:type="dxa"/>
            <w:vMerge/>
          </w:tcPr>
          <w:p w:rsidR="00B072D4" w:rsidRDefault="00B072D4" w:rsidP="000A7619">
            <w:pPr>
              <w:spacing w:line="276" w:lineRule="auto"/>
            </w:pPr>
          </w:p>
        </w:tc>
        <w:tc>
          <w:tcPr>
            <w:tcW w:w="559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6996" w:type="dxa"/>
          </w:tcPr>
          <w:p w:rsidR="00B072D4" w:rsidRPr="00C24292" w:rsidRDefault="00B072D4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Построение по координатам плана теодолитного хода в масштабе 1</w:t>
            </w:r>
            <w:r w:rsidRPr="00C24292">
              <w:t xml:space="preserve">: 500 </w:t>
            </w:r>
            <w:r>
              <w:t>или 1</w:t>
            </w:r>
            <w:r w:rsidRPr="00C24292">
              <w:t xml:space="preserve">:100 </w:t>
            </w:r>
            <w:r>
              <w:t xml:space="preserve">и разработка генерального плана. Определение общей площади участка по координатам точек теодолитного хода и площади отдельных участков аналитическим и графическим </w:t>
            </w:r>
            <w:r>
              <w:lastRenderedPageBreak/>
              <w:t>способом.</w:t>
            </w:r>
          </w:p>
        </w:tc>
        <w:tc>
          <w:tcPr>
            <w:tcW w:w="1782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213" w:type="dxa"/>
            <w:vMerge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B072D4" w:rsidTr="002E6CCE">
        <w:trPr>
          <w:trHeight w:val="1914"/>
        </w:trPr>
        <w:tc>
          <w:tcPr>
            <w:tcW w:w="4236" w:type="dxa"/>
            <w:vMerge w:val="restart"/>
            <w:tcBorders>
              <w:bottom w:val="single" w:sz="4" w:space="0" w:color="auto"/>
            </w:tcBorders>
          </w:tcPr>
          <w:p w:rsidR="00B072D4" w:rsidRDefault="00B072D4" w:rsidP="000A7619">
            <w:pPr>
              <w:spacing w:line="276" w:lineRule="auto"/>
            </w:pPr>
            <w:r>
              <w:lastRenderedPageBreak/>
              <w:t>1.4 Высотная разбивка строительного объекта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1</w:t>
            </w:r>
          </w:p>
        </w:tc>
        <w:tc>
          <w:tcPr>
            <w:tcW w:w="6996" w:type="dxa"/>
            <w:tcBorders>
              <w:bottom w:val="single" w:sz="4" w:space="0" w:color="auto"/>
            </w:tcBorders>
          </w:tcPr>
          <w:p w:rsidR="00B072D4" w:rsidRDefault="00B072D4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 xml:space="preserve">По плану геодезической съемки участка выбрать в камеральных условиях два удобно расположенных репера относительно запроектированного объекта и геометрическим нивелированием </w:t>
            </w:r>
            <w:r>
              <w:rPr>
                <w:lang w:val="en-US"/>
              </w:rPr>
              <w:t>IV</w:t>
            </w:r>
            <w:r>
              <w:t xml:space="preserve"> класса</w:t>
            </w:r>
            <w:r w:rsidRPr="00765D2F">
              <w:t xml:space="preserve"> </w:t>
            </w:r>
            <w:r>
              <w:t>передать на них отметки от реперов государственной или городской нивелирной сети.</w:t>
            </w:r>
          </w:p>
          <w:p w:rsidR="00B072D4" w:rsidRPr="00765D2F" w:rsidRDefault="00B072D4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 xml:space="preserve"> Нивелирование точек теодолитного хода с привязкой к реперу.</w:t>
            </w:r>
          </w:p>
        </w:tc>
        <w:tc>
          <w:tcPr>
            <w:tcW w:w="1782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213" w:type="dxa"/>
            <w:vMerge w:val="restart"/>
            <w:tcBorders>
              <w:bottom w:val="single" w:sz="4" w:space="0" w:color="auto"/>
            </w:tcBorders>
          </w:tcPr>
          <w:p w:rsidR="00D16340" w:rsidRPr="00486DA2" w:rsidRDefault="00D16340" w:rsidP="00D16340">
            <w:pPr>
              <w:suppressAutoHyphens/>
              <w:spacing w:line="276" w:lineRule="auto"/>
              <w:jc w:val="center"/>
            </w:pPr>
            <w:r w:rsidRPr="00486DA2">
              <w:t>ОК 01;</w:t>
            </w:r>
            <w:r>
              <w:t xml:space="preserve"> </w:t>
            </w:r>
            <w:r w:rsidRPr="00486DA2">
              <w:t>ОК 02;</w:t>
            </w:r>
          </w:p>
          <w:p w:rsidR="00D16340" w:rsidRPr="00486DA2" w:rsidRDefault="00D16340" w:rsidP="00D16340">
            <w:pPr>
              <w:suppressAutoHyphens/>
              <w:spacing w:line="276" w:lineRule="auto"/>
              <w:jc w:val="center"/>
            </w:pPr>
            <w:r w:rsidRPr="00486DA2">
              <w:t>ОК 05;</w:t>
            </w:r>
            <w:r>
              <w:t xml:space="preserve"> </w:t>
            </w:r>
            <w:r w:rsidRPr="00486DA2">
              <w:t>ОК 07;</w:t>
            </w:r>
          </w:p>
          <w:p w:rsidR="00D16340" w:rsidRPr="00486DA2" w:rsidRDefault="00D16340" w:rsidP="00D16340">
            <w:pPr>
              <w:suppressAutoHyphens/>
              <w:spacing w:line="276" w:lineRule="auto"/>
              <w:jc w:val="center"/>
            </w:pPr>
            <w:r w:rsidRPr="00486DA2">
              <w:t>ОК 09;</w:t>
            </w:r>
          </w:p>
          <w:p w:rsidR="00B072D4" w:rsidRDefault="00D16340" w:rsidP="00D163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486DA2">
              <w:t xml:space="preserve"> ПК 1.3;</w:t>
            </w:r>
            <w:r>
              <w:t xml:space="preserve"> </w:t>
            </w:r>
            <w:r w:rsidRPr="00486DA2">
              <w:t>ПК 2.2</w:t>
            </w:r>
          </w:p>
        </w:tc>
      </w:tr>
      <w:tr w:rsidR="00B072D4" w:rsidTr="002E6CCE">
        <w:tc>
          <w:tcPr>
            <w:tcW w:w="4236" w:type="dxa"/>
            <w:vMerge/>
          </w:tcPr>
          <w:p w:rsidR="00B072D4" w:rsidRDefault="00B072D4" w:rsidP="000A7619">
            <w:pPr>
              <w:spacing w:line="276" w:lineRule="auto"/>
            </w:pPr>
          </w:p>
        </w:tc>
        <w:tc>
          <w:tcPr>
            <w:tcW w:w="559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6996" w:type="dxa"/>
          </w:tcPr>
          <w:p w:rsidR="00B072D4" w:rsidRDefault="00B072D4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Обработка журнала нивелирования. Определение невязки нивелирного хода и сравнение ее с допустимой.</w:t>
            </w:r>
          </w:p>
        </w:tc>
        <w:tc>
          <w:tcPr>
            <w:tcW w:w="1782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213" w:type="dxa"/>
            <w:vMerge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B072D4" w:rsidTr="002E6CCE">
        <w:tc>
          <w:tcPr>
            <w:tcW w:w="4236" w:type="dxa"/>
            <w:vMerge/>
          </w:tcPr>
          <w:p w:rsidR="00B072D4" w:rsidRDefault="00B072D4" w:rsidP="000A7619">
            <w:pPr>
              <w:spacing w:line="276" w:lineRule="auto"/>
            </w:pPr>
          </w:p>
        </w:tc>
        <w:tc>
          <w:tcPr>
            <w:tcW w:w="559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3</w:t>
            </w:r>
          </w:p>
        </w:tc>
        <w:tc>
          <w:tcPr>
            <w:tcW w:w="6996" w:type="dxa"/>
          </w:tcPr>
          <w:p w:rsidR="00B072D4" w:rsidRPr="00156D61" w:rsidRDefault="00B072D4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По окончании работ 1-го, 2-го и 3-го дней практики бригада представляет</w:t>
            </w:r>
            <w:r w:rsidRPr="00C24292">
              <w:t xml:space="preserve">: </w:t>
            </w:r>
          </w:p>
          <w:p w:rsidR="00B072D4" w:rsidRDefault="005D47A6" w:rsidP="00E34A26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08"/>
            </w:pPr>
            <w:r>
              <w:t>ж</w:t>
            </w:r>
            <w:r w:rsidR="00B072D4">
              <w:t>урнал измерения горизонтальных и вертикальных углов, и линий теодолитного хода;</w:t>
            </w:r>
          </w:p>
          <w:p w:rsidR="00B072D4" w:rsidRDefault="005D47A6" w:rsidP="00E34A26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08"/>
            </w:pPr>
            <w:r>
              <w:t>в</w:t>
            </w:r>
            <w:r w:rsidR="00B072D4">
              <w:t xml:space="preserve">едомость вычисления горизонтальных </w:t>
            </w:r>
            <w:proofErr w:type="spellStart"/>
            <w:r w:rsidR="00B072D4">
              <w:t>проложений</w:t>
            </w:r>
            <w:proofErr w:type="spellEnd"/>
            <w:r w:rsidR="00B072D4">
              <w:t>;</w:t>
            </w:r>
          </w:p>
          <w:p w:rsidR="00B072D4" w:rsidRDefault="005D47A6" w:rsidP="00E34A26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08"/>
            </w:pPr>
            <w:r>
              <w:t>х</w:t>
            </w:r>
            <w:r w:rsidR="00B072D4">
              <w:t>арактеристику точности угловых и линейных измерений;</w:t>
            </w:r>
          </w:p>
          <w:p w:rsidR="00B072D4" w:rsidRDefault="005D47A6" w:rsidP="00E34A26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08"/>
            </w:pPr>
            <w:r>
              <w:t>п</w:t>
            </w:r>
            <w:r w:rsidR="00B072D4">
              <w:t>лан теодолитного хода</w:t>
            </w:r>
            <w:r>
              <w:t>.</w:t>
            </w:r>
          </w:p>
        </w:tc>
        <w:tc>
          <w:tcPr>
            <w:tcW w:w="1782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213" w:type="dxa"/>
            <w:vMerge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B072D4" w:rsidTr="002E6CCE">
        <w:tc>
          <w:tcPr>
            <w:tcW w:w="11791" w:type="dxa"/>
            <w:gridSpan w:val="3"/>
          </w:tcPr>
          <w:p w:rsidR="00B072D4" w:rsidRDefault="00B072D4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Раздел 2 Инженерные задачи по разбивке строительного объекта</w:t>
            </w:r>
          </w:p>
        </w:tc>
        <w:tc>
          <w:tcPr>
            <w:tcW w:w="1782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6</w:t>
            </w:r>
          </w:p>
        </w:tc>
        <w:tc>
          <w:tcPr>
            <w:tcW w:w="1213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D16340" w:rsidTr="002E6CCE">
        <w:tc>
          <w:tcPr>
            <w:tcW w:w="4236" w:type="dxa"/>
            <w:vMerge w:val="restart"/>
          </w:tcPr>
          <w:p w:rsidR="00D16340" w:rsidRDefault="00D16340" w:rsidP="000A7619">
            <w:pPr>
              <w:spacing w:line="276" w:lineRule="auto"/>
            </w:pPr>
            <w:r>
              <w:t>Тема 2.1 Геодезическое обеспечение перенесения на местность строительного объекта</w:t>
            </w:r>
          </w:p>
        </w:tc>
        <w:tc>
          <w:tcPr>
            <w:tcW w:w="559" w:type="dxa"/>
          </w:tcPr>
          <w:p w:rsidR="00D16340" w:rsidRDefault="00D16340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1</w:t>
            </w:r>
          </w:p>
        </w:tc>
        <w:tc>
          <w:tcPr>
            <w:tcW w:w="6996" w:type="dxa"/>
          </w:tcPr>
          <w:p w:rsidR="00D16340" w:rsidRDefault="00D16340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Решение обратной геодезической задачи.</w:t>
            </w:r>
          </w:p>
          <w:p w:rsidR="00D16340" w:rsidRDefault="00D16340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Составление разбивочного чертежа.</w:t>
            </w:r>
          </w:p>
        </w:tc>
        <w:tc>
          <w:tcPr>
            <w:tcW w:w="1782" w:type="dxa"/>
          </w:tcPr>
          <w:p w:rsidR="00D16340" w:rsidRDefault="00D16340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213" w:type="dxa"/>
            <w:vMerge w:val="restart"/>
          </w:tcPr>
          <w:p w:rsidR="00D16340" w:rsidRPr="00486DA2" w:rsidRDefault="00D16340" w:rsidP="00D16340">
            <w:pPr>
              <w:suppressAutoHyphens/>
              <w:spacing w:line="276" w:lineRule="auto"/>
              <w:jc w:val="center"/>
            </w:pPr>
            <w:r w:rsidRPr="00486DA2">
              <w:t>ОК 01;</w:t>
            </w:r>
            <w:r>
              <w:t xml:space="preserve"> </w:t>
            </w:r>
            <w:r w:rsidRPr="00486DA2">
              <w:t>ОК 02;</w:t>
            </w:r>
          </w:p>
          <w:p w:rsidR="00D16340" w:rsidRPr="00486DA2" w:rsidRDefault="00D16340" w:rsidP="00D16340">
            <w:pPr>
              <w:suppressAutoHyphens/>
              <w:spacing w:line="276" w:lineRule="auto"/>
              <w:jc w:val="center"/>
            </w:pPr>
            <w:r w:rsidRPr="00486DA2">
              <w:t>ОК 05;</w:t>
            </w:r>
            <w:r>
              <w:t xml:space="preserve"> </w:t>
            </w:r>
            <w:r w:rsidRPr="00486DA2">
              <w:t>ОК 07;</w:t>
            </w:r>
          </w:p>
          <w:p w:rsidR="00D16340" w:rsidRPr="00486DA2" w:rsidRDefault="00D16340" w:rsidP="00D16340">
            <w:pPr>
              <w:suppressAutoHyphens/>
              <w:spacing w:line="276" w:lineRule="auto"/>
              <w:jc w:val="center"/>
            </w:pPr>
            <w:r w:rsidRPr="00486DA2">
              <w:t>ОК 09;</w:t>
            </w:r>
          </w:p>
          <w:p w:rsidR="00D16340" w:rsidRDefault="00D16340" w:rsidP="00D163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486DA2">
              <w:t xml:space="preserve"> ПК 1.3;</w:t>
            </w:r>
            <w:r>
              <w:t xml:space="preserve"> </w:t>
            </w:r>
            <w:r w:rsidRPr="00486DA2">
              <w:t>ПК 2.2</w:t>
            </w:r>
          </w:p>
        </w:tc>
      </w:tr>
      <w:tr w:rsidR="00D16340" w:rsidTr="002E6CCE">
        <w:tc>
          <w:tcPr>
            <w:tcW w:w="4236" w:type="dxa"/>
            <w:vMerge/>
          </w:tcPr>
          <w:p w:rsidR="00D16340" w:rsidRDefault="00D16340" w:rsidP="000A7619">
            <w:pPr>
              <w:spacing w:line="276" w:lineRule="auto"/>
            </w:pPr>
          </w:p>
        </w:tc>
        <w:tc>
          <w:tcPr>
            <w:tcW w:w="559" w:type="dxa"/>
          </w:tcPr>
          <w:p w:rsidR="00D16340" w:rsidRDefault="00D16340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6996" w:type="dxa"/>
          </w:tcPr>
          <w:p w:rsidR="00D16340" w:rsidRDefault="00D16340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Перенесение красной линии застройки от геодезических пунктов теодолитного хода полярным способом.</w:t>
            </w:r>
          </w:p>
          <w:p w:rsidR="00D16340" w:rsidRDefault="00D16340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Разбивка основных осей строительного объекта от красной линии способом прямоугольных координат способом створов.</w:t>
            </w:r>
          </w:p>
          <w:p w:rsidR="00D16340" w:rsidRDefault="00D16340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Перенесение проектной длины на местность.</w:t>
            </w:r>
          </w:p>
        </w:tc>
        <w:tc>
          <w:tcPr>
            <w:tcW w:w="1782" w:type="dxa"/>
          </w:tcPr>
          <w:p w:rsidR="00D16340" w:rsidRDefault="00D16340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213" w:type="dxa"/>
            <w:vMerge/>
          </w:tcPr>
          <w:p w:rsidR="00D16340" w:rsidRDefault="00D16340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D16340" w:rsidTr="002E6CCE">
        <w:tc>
          <w:tcPr>
            <w:tcW w:w="4236" w:type="dxa"/>
            <w:vMerge/>
          </w:tcPr>
          <w:p w:rsidR="00D16340" w:rsidRDefault="00D16340" w:rsidP="000A7619">
            <w:pPr>
              <w:spacing w:line="276" w:lineRule="auto"/>
            </w:pPr>
          </w:p>
        </w:tc>
        <w:tc>
          <w:tcPr>
            <w:tcW w:w="559" w:type="dxa"/>
          </w:tcPr>
          <w:p w:rsidR="00D16340" w:rsidRDefault="00D16340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3</w:t>
            </w:r>
          </w:p>
        </w:tc>
        <w:tc>
          <w:tcPr>
            <w:tcW w:w="6996" w:type="dxa"/>
          </w:tcPr>
          <w:p w:rsidR="00D16340" w:rsidRDefault="00D16340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Построение на местности углов запроектированного строительного объекта с обычной точностью.</w:t>
            </w:r>
          </w:p>
          <w:p w:rsidR="00D16340" w:rsidRDefault="00D16340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Вынесение основных осей объекта на обноски.</w:t>
            </w:r>
          </w:p>
          <w:p w:rsidR="00D16340" w:rsidRDefault="00D16340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 xml:space="preserve">Закрепление основных осей объекта створными знаками и </w:t>
            </w:r>
            <w:proofErr w:type="spellStart"/>
            <w:r>
              <w:t>открасками</w:t>
            </w:r>
            <w:proofErr w:type="spellEnd"/>
            <w:r>
              <w:t>.</w:t>
            </w:r>
          </w:p>
        </w:tc>
        <w:tc>
          <w:tcPr>
            <w:tcW w:w="1782" w:type="dxa"/>
            <w:vMerge w:val="restart"/>
          </w:tcPr>
          <w:p w:rsidR="00D16340" w:rsidRDefault="00D16340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213" w:type="dxa"/>
            <w:vMerge/>
          </w:tcPr>
          <w:p w:rsidR="00D16340" w:rsidRDefault="00D16340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D16340" w:rsidTr="002E6CCE">
        <w:tc>
          <w:tcPr>
            <w:tcW w:w="4236" w:type="dxa"/>
            <w:vMerge/>
          </w:tcPr>
          <w:p w:rsidR="00D16340" w:rsidRDefault="00D16340" w:rsidP="000A7619">
            <w:pPr>
              <w:spacing w:line="276" w:lineRule="auto"/>
            </w:pPr>
          </w:p>
        </w:tc>
        <w:tc>
          <w:tcPr>
            <w:tcW w:w="559" w:type="dxa"/>
          </w:tcPr>
          <w:p w:rsidR="00D16340" w:rsidRDefault="00D16340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4</w:t>
            </w:r>
          </w:p>
        </w:tc>
        <w:tc>
          <w:tcPr>
            <w:tcW w:w="6996" w:type="dxa"/>
          </w:tcPr>
          <w:p w:rsidR="00D16340" w:rsidRPr="002D3D70" w:rsidRDefault="00D16340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По окончании  4-го  дня практики бригада представляет</w:t>
            </w:r>
            <w:r w:rsidRPr="00C24292">
              <w:t xml:space="preserve">: </w:t>
            </w:r>
          </w:p>
          <w:p w:rsidR="00D16340" w:rsidRPr="00C24292" w:rsidRDefault="00D16340" w:rsidP="00E34A26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08"/>
              <w:rPr>
                <w:lang w:val="en-US"/>
              </w:rPr>
            </w:pPr>
            <w:r>
              <w:t>решение обратной геодезической задачи;</w:t>
            </w:r>
          </w:p>
          <w:p w:rsidR="00D16340" w:rsidRDefault="00D16340" w:rsidP="00E34A26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08"/>
            </w:pPr>
            <w:r>
              <w:t>разбивочный чертеж с геодезическими данными выноса на местность красной линии и основных осей строительного объекта;</w:t>
            </w:r>
          </w:p>
          <w:p w:rsidR="00D16340" w:rsidRDefault="00D16340" w:rsidP="00E34A26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08"/>
            </w:pPr>
            <w:r>
              <w:t>исполнительный чертеж разбивки красной линии и основных осей строительного объекта</w:t>
            </w:r>
          </w:p>
        </w:tc>
        <w:tc>
          <w:tcPr>
            <w:tcW w:w="1782" w:type="dxa"/>
            <w:vMerge/>
          </w:tcPr>
          <w:p w:rsidR="00D16340" w:rsidRDefault="00D16340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  <w:vMerge/>
          </w:tcPr>
          <w:p w:rsidR="00D16340" w:rsidRDefault="00D16340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B072D4" w:rsidTr="002E6CCE">
        <w:tc>
          <w:tcPr>
            <w:tcW w:w="11791" w:type="dxa"/>
            <w:gridSpan w:val="3"/>
          </w:tcPr>
          <w:p w:rsidR="00B072D4" w:rsidRDefault="00B072D4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Раздел 3. Вертикальная планировка участка местности</w:t>
            </w:r>
          </w:p>
        </w:tc>
        <w:tc>
          <w:tcPr>
            <w:tcW w:w="1782" w:type="dxa"/>
          </w:tcPr>
          <w:p w:rsidR="00B072D4" w:rsidRDefault="005D47A6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6</w:t>
            </w:r>
          </w:p>
        </w:tc>
        <w:tc>
          <w:tcPr>
            <w:tcW w:w="1213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D16340" w:rsidTr="002E6CCE">
        <w:tc>
          <w:tcPr>
            <w:tcW w:w="4236" w:type="dxa"/>
            <w:vMerge w:val="restart"/>
          </w:tcPr>
          <w:p w:rsidR="00D16340" w:rsidRDefault="00D16340" w:rsidP="000A7619">
            <w:pPr>
              <w:spacing w:line="276" w:lineRule="auto"/>
            </w:pPr>
            <w:r>
              <w:t xml:space="preserve">3.1 </w:t>
            </w:r>
            <w:r w:rsidRPr="004852A8">
              <w:rPr>
                <w:rFonts w:eastAsia="Calibri"/>
                <w:lang w:eastAsia="en-US"/>
              </w:rPr>
              <w:t>Нивелирование поверхности по квадратам</w:t>
            </w:r>
          </w:p>
        </w:tc>
        <w:tc>
          <w:tcPr>
            <w:tcW w:w="559" w:type="dxa"/>
          </w:tcPr>
          <w:p w:rsidR="00D16340" w:rsidRDefault="00D16340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1</w:t>
            </w:r>
          </w:p>
        </w:tc>
        <w:tc>
          <w:tcPr>
            <w:tcW w:w="6996" w:type="dxa"/>
          </w:tcPr>
          <w:p w:rsidR="00D16340" w:rsidRDefault="00D16340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Проектирование вертикальной планировки участка местности под горизонтальную площадку с нулевым балансом земляных работ.</w:t>
            </w:r>
          </w:p>
        </w:tc>
        <w:tc>
          <w:tcPr>
            <w:tcW w:w="1782" w:type="dxa"/>
          </w:tcPr>
          <w:p w:rsidR="00D16340" w:rsidRDefault="00D16340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213" w:type="dxa"/>
            <w:vMerge w:val="restart"/>
          </w:tcPr>
          <w:p w:rsidR="00D16340" w:rsidRPr="00486DA2" w:rsidRDefault="00D16340" w:rsidP="00D16340">
            <w:pPr>
              <w:suppressAutoHyphens/>
              <w:spacing w:line="276" w:lineRule="auto"/>
              <w:jc w:val="center"/>
            </w:pPr>
            <w:r w:rsidRPr="00486DA2">
              <w:t>ОК 01;</w:t>
            </w:r>
            <w:r>
              <w:t xml:space="preserve"> </w:t>
            </w:r>
            <w:r w:rsidRPr="00486DA2">
              <w:t>ОК 02;</w:t>
            </w:r>
          </w:p>
          <w:p w:rsidR="00D16340" w:rsidRPr="00486DA2" w:rsidRDefault="00D16340" w:rsidP="00D16340">
            <w:pPr>
              <w:suppressAutoHyphens/>
              <w:spacing w:line="276" w:lineRule="auto"/>
              <w:jc w:val="center"/>
            </w:pPr>
            <w:r w:rsidRPr="00486DA2">
              <w:t>ОК 05;</w:t>
            </w:r>
            <w:r>
              <w:t xml:space="preserve"> </w:t>
            </w:r>
            <w:r w:rsidRPr="00486DA2">
              <w:t>ОК 07;</w:t>
            </w:r>
          </w:p>
          <w:p w:rsidR="00D16340" w:rsidRPr="00486DA2" w:rsidRDefault="00D16340" w:rsidP="00D16340">
            <w:pPr>
              <w:suppressAutoHyphens/>
              <w:spacing w:line="276" w:lineRule="auto"/>
              <w:jc w:val="center"/>
            </w:pPr>
            <w:r w:rsidRPr="00486DA2">
              <w:t>ОК 09;</w:t>
            </w:r>
          </w:p>
          <w:p w:rsidR="00D16340" w:rsidRDefault="00D16340" w:rsidP="00D163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486DA2">
              <w:t xml:space="preserve"> ПК 1.3;</w:t>
            </w:r>
            <w:r>
              <w:t xml:space="preserve"> </w:t>
            </w:r>
            <w:r w:rsidRPr="00486DA2">
              <w:t>ПК 2.2</w:t>
            </w:r>
          </w:p>
        </w:tc>
      </w:tr>
      <w:tr w:rsidR="00D16340" w:rsidTr="002E6CCE">
        <w:tc>
          <w:tcPr>
            <w:tcW w:w="4236" w:type="dxa"/>
            <w:vMerge/>
          </w:tcPr>
          <w:p w:rsidR="00D16340" w:rsidRDefault="00D16340" w:rsidP="000A7619">
            <w:pPr>
              <w:spacing w:line="276" w:lineRule="auto"/>
            </w:pPr>
          </w:p>
        </w:tc>
        <w:tc>
          <w:tcPr>
            <w:tcW w:w="559" w:type="dxa"/>
          </w:tcPr>
          <w:p w:rsidR="00D16340" w:rsidRDefault="00D16340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6996" w:type="dxa"/>
          </w:tcPr>
          <w:p w:rsidR="00D16340" w:rsidRDefault="00D16340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Нивелирование сетки квадратов 10х10 (заполняющая сеть 5х5) для проектирования площадки под горизонтальную плоскость и построения плана в горизонталях.</w:t>
            </w:r>
          </w:p>
        </w:tc>
        <w:tc>
          <w:tcPr>
            <w:tcW w:w="1782" w:type="dxa"/>
          </w:tcPr>
          <w:p w:rsidR="00D16340" w:rsidRDefault="00D16340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213" w:type="dxa"/>
            <w:vMerge/>
          </w:tcPr>
          <w:p w:rsidR="00D16340" w:rsidRDefault="00D16340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D16340" w:rsidTr="002E6CCE">
        <w:tc>
          <w:tcPr>
            <w:tcW w:w="4236" w:type="dxa"/>
            <w:vMerge/>
          </w:tcPr>
          <w:p w:rsidR="00D16340" w:rsidRDefault="00D16340" w:rsidP="000A7619">
            <w:pPr>
              <w:spacing w:line="276" w:lineRule="auto"/>
            </w:pPr>
          </w:p>
        </w:tc>
        <w:tc>
          <w:tcPr>
            <w:tcW w:w="559" w:type="dxa"/>
          </w:tcPr>
          <w:p w:rsidR="00D16340" w:rsidRDefault="00D16340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3</w:t>
            </w:r>
          </w:p>
        </w:tc>
        <w:tc>
          <w:tcPr>
            <w:tcW w:w="6996" w:type="dxa"/>
          </w:tcPr>
          <w:p w:rsidR="00D16340" w:rsidRDefault="00D16340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Составление картограммы земляных работ.</w:t>
            </w:r>
          </w:p>
          <w:p w:rsidR="00D16340" w:rsidRDefault="00D16340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Подсчет объема земли по результатам нивелирования поверхности.</w:t>
            </w:r>
          </w:p>
        </w:tc>
        <w:tc>
          <w:tcPr>
            <w:tcW w:w="1782" w:type="dxa"/>
          </w:tcPr>
          <w:p w:rsidR="00D16340" w:rsidRDefault="00D16340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213" w:type="dxa"/>
            <w:vMerge/>
          </w:tcPr>
          <w:p w:rsidR="00D16340" w:rsidRDefault="00D16340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D16340" w:rsidTr="002E6CCE">
        <w:tc>
          <w:tcPr>
            <w:tcW w:w="4236" w:type="dxa"/>
            <w:vMerge/>
          </w:tcPr>
          <w:p w:rsidR="00D16340" w:rsidRDefault="00D16340" w:rsidP="000A7619">
            <w:pPr>
              <w:spacing w:line="276" w:lineRule="auto"/>
            </w:pPr>
          </w:p>
        </w:tc>
        <w:tc>
          <w:tcPr>
            <w:tcW w:w="559" w:type="dxa"/>
          </w:tcPr>
          <w:p w:rsidR="00D16340" w:rsidRDefault="00D16340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4</w:t>
            </w:r>
          </w:p>
        </w:tc>
        <w:tc>
          <w:tcPr>
            <w:tcW w:w="6996" w:type="dxa"/>
          </w:tcPr>
          <w:p w:rsidR="00D16340" w:rsidRPr="002D3D70" w:rsidRDefault="00D16340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По окончании  5-го  дня практики бригада представляет</w:t>
            </w:r>
            <w:r w:rsidRPr="00C24292">
              <w:t xml:space="preserve">: </w:t>
            </w:r>
          </w:p>
          <w:p w:rsidR="00D16340" w:rsidRPr="00265F3A" w:rsidRDefault="00D16340" w:rsidP="00E34A26">
            <w:pPr>
              <w:pStyle w:val="a3"/>
              <w:numPr>
                <w:ilvl w:val="0"/>
                <w:numId w:val="1"/>
              </w:numPr>
              <w:tabs>
                <w:tab w:val="left" w:pos="4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450"/>
            </w:pPr>
            <w:r>
              <w:t>план в горизонталях и вертикальную привязку строительного объекта к местности с расчетами;</w:t>
            </w:r>
          </w:p>
          <w:p w:rsidR="00D16340" w:rsidRDefault="00D16340" w:rsidP="00E34A26">
            <w:pPr>
              <w:pStyle w:val="a3"/>
              <w:numPr>
                <w:ilvl w:val="0"/>
                <w:numId w:val="1"/>
              </w:numPr>
              <w:tabs>
                <w:tab w:val="left" w:pos="4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450"/>
            </w:pPr>
            <w:r>
              <w:t>картограмму земляных работ;</w:t>
            </w:r>
          </w:p>
          <w:p w:rsidR="00D16340" w:rsidRPr="00C24292" w:rsidRDefault="00D16340" w:rsidP="00E34A26">
            <w:pPr>
              <w:pStyle w:val="a3"/>
              <w:numPr>
                <w:ilvl w:val="0"/>
                <w:numId w:val="1"/>
              </w:numPr>
              <w:tabs>
                <w:tab w:val="left" w:pos="4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450"/>
            </w:pPr>
            <w:r>
              <w:t xml:space="preserve"> таблицу подсчета объемов работ с определением допустимого расхождения между насыпью и выемкой.</w:t>
            </w:r>
          </w:p>
        </w:tc>
        <w:tc>
          <w:tcPr>
            <w:tcW w:w="1782" w:type="dxa"/>
          </w:tcPr>
          <w:p w:rsidR="00D16340" w:rsidRDefault="00D16340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213" w:type="dxa"/>
            <w:vMerge/>
          </w:tcPr>
          <w:p w:rsidR="00D16340" w:rsidRDefault="00D16340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B072D4" w:rsidTr="002E6CCE">
        <w:tc>
          <w:tcPr>
            <w:tcW w:w="11791" w:type="dxa"/>
            <w:gridSpan w:val="3"/>
          </w:tcPr>
          <w:p w:rsidR="00B072D4" w:rsidRDefault="00B072D4" w:rsidP="000A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Раздел 4. Сдача технического отчета</w:t>
            </w:r>
          </w:p>
        </w:tc>
        <w:tc>
          <w:tcPr>
            <w:tcW w:w="1782" w:type="dxa"/>
          </w:tcPr>
          <w:p w:rsidR="00B072D4" w:rsidRPr="00AE27AC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6</w:t>
            </w:r>
          </w:p>
        </w:tc>
        <w:tc>
          <w:tcPr>
            <w:tcW w:w="1213" w:type="dxa"/>
          </w:tcPr>
          <w:p w:rsidR="00B072D4" w:rsidRDefault="00B072D4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2E6CCE" w:rsidTr="002E6CCE">
        <w:trPr>
          <w:trHeight w:val="475"/>
        </w:trPr>
        <w:tc>
          <w:tcPr>
            <w:tcW w:w="4236" w:type="dxa"/>
            <w:vMerge w:val="restart"/>
          </w:tcPr>
          <w:p w:rsidR="002E6CCE" w:rsidRDefault="002E6CCE" w:rsidP="000A7619">
            <w:pPr>
              <w:spacing w:line="276" w:lineRule="auto"/>
            </w:pPr>
            <w:r>
              <w:t>Тема 4.1 Сдача-приемка работ</w:t>
            </w:r>
          </w:p>
        </w:tc>
        <w:tc>
          <w:tcPr>
            <w:tcW w:w="559" w:type="dxa"/>
          </w:tcPr>
          <w:p w:rsidR="002E6CCE" w:rsidRDefault="002E6CCE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1</w:t>
            </w:r>
          </w:p>
        </w:tc>
        <w:tc>
          <w:tcPr>
            <w:tcW w:w="6996" w:type="dxa"/>
          </w:tcPr>
          <w:p w:rsidR="002E6CCE" w:rsidRDefault="002E6CCE" w:rsidP="002E6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Приемка отчетов о геодезической практике от бригад о выполненных геодезических работах.</w:t>
            </w:r>
          </w:p>
        </w:tc>
        <w:tc>
          <w:tcPr>
            <w:tcW w:w="1782" w:type="dxa"/>
          </w:tcPr>
          <w:p w:rsidR="002E6CCE" w:rsidRDefault="002E6CCE" w:rsidP="000A76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213" w:type="dxa"/>
            <w:vMerge w:val="restart"/>
          </w:tcPr>
          <w:p w:rsidR="00D16340" w:rsidRPr="00486DA2" w:rsidRDefault="00D16340" w:rsidP="00D16340">
            <w:pPr>
              <w:suppressAutoHyphens/>
              <w:spacing w:line="276" w:lineRule="auto"/>
              <w:jc w:val="center"/>
            </w:pPr>
            <w:r w:rsidRPr="00486DA2">
              <w:t>ОК 01;</w:t>
            </w:r>
            <w:r>
              <w:t xml:space="preserve"> </w:t>
            </w:r>
            <w:r w:rsidRPr="00486DA2">
              <w:t>ОК 02;</w:t>
            </w:r>
          </w:p>
          <w:p w:rsidR="00D16340" w:rsidRPr="00486DA2" w:rsidRDefault="00D16340" w:rsidP="00D16340">
            <w:pPr>
              <w:suppressAutoHyphens/>
              <w:spacing w:line="276" w:lineRule="auto"/>
              <w:jc w:val="center"/>
            </w:pPr>
            <w:r w:rsidRPr="00486DA2">
              <w:t>ОК 05;</w:t>
            </w:r>
            <w:r>
              <w:t xml:space="preserve"> </w:t>
            </w:r>
            <w:r w:rsidRPr="00486DA2">
              <w:t>ОК 07;</w:t>
            </w:r>
          </w:p>
          <w:p w:rsidR="00D16340" w:rsidRPr="00486DA2" w:rsidRDefault="00D16340" w:rsidP="00D16340">
            <w:pPr>
              <w:suppressAutoHyphens/>
              <w:spacing w:line="276" w:lineRule="auto"/>
              <w:jc w:val="center"/>
            </w:pPr>
            <w:r w:rsidRPr="00486DA2">
              <w:lastRenderedPageBreak/>
              <w:t>ОК 09;</w:t>
            </w:r>
          </w:p>
          <w:p w:rsidR="002E6CCE" w:rsidRDefault="00D16340" w:rsidP="00D163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486DA2">
              <w:t xml:space="preserve"> ПК 1.3;</w:t>
            </w:r>
            <w:r>
              <w:t xml:space="preserve"> </w:t>
            </w:r>
            <w:r w:rsidRPr="00486DA2">
              <w:t>ПК 2.2</w:t>
            </w:r>
          </w:p>
        </w:tc>
      </w:tr>
      <w:tr w:rsidR="002E6CCE" w:rsidTr="002E6CCE">
        <w:trPr>
          <w:trHeight w:val="474"/>
        </w:trPr>
        <w:tc>
          <w:tcPr>
            <w:tcW w:w="4236" w:type="dxa"/>
            <w:vMerge/>
          </w:tcPr>
          <w:p w:rsidR="002E6CCE" w:rsidRDefault="002E6CCE" w:rsidP="002E6CCE">
            <w:pPr>
              <w:spacing w:line="276" w:lineRule="auto"/>
            </w:pPr>
          </w:p>
        </w:tc>
        <w:tc>
          <w:tcPr>
            <w:tcW w:w="559" w:type="dxa"/>
          </w:tcPr>
          <w:p w:rsidR="002E6CCE" w:rsidRDefault="002E6CCE" w:rsidP="002E6C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6996" w:type="dxa"/>
          </w:tcPr>
          <w:p w:rsidR="002E6CCE" w:rsidRDefault="002E6CCE" w:rsidP="002E6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Приемка отчетов о геодезической практике от бригад о выполненных геодезических работах.</w:t>
            </w:r>
          </w:p>
        </w:tc>
        <w:tc>
          <w:tcPr>
            <w:tcW w:w="1782" w:type="dxa"/>
          </w:tcPr>
          <w:p w:rsidR="002E6CCE" w:rsidRDefault="002E6CCE" w:rsidP="002E6C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213" w:type="dxa"/>
            <w:vMerge/>
          </w:tcPr>
          <w:p w:rsidR="002E6CCE" w:rsidRDefault="002E6CCE" w:rsidP="002E6C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2E6CCE" w:rsidTr="002E6CCE">
        <w:trPr>
          <w:trHeight w:val="474"/>
        </w:trPr>
        <w:tc>
          <w:tcPr>
            <w:tcW w:w="4236" w:type="dxa"/>
            <w:vMerge/>
          </w:tcPr>
          <w:p w:rsidR="002E6CCE" w:rsidRDefault="002E6CCE" w:rsidP="002E6CCE">
            <w:pPr>
              <w:spacing w:line="276" w:lineRule="auto"/>
            </w:pPr>
          </w:p>
        </w:tc>
        <w:tc>
          <w:tcPr>
            <w:tcW w:w="559" w:type="dxa"/>
          </w:tcPr>
          <w:p w:rsidR="002E6CCE" w:rsidRDefault="002E6CCE" w:rsidP="002E6C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3</w:t>
            </w:r>
          </w:p>
        </w:tc>
        <w:tc>
          <w:tcPr>
            <w:tcW w:w="6996" w:type="dxa"/>
          </w:tcPr>
          <w:p w:rsidR="002E6CCE" w:rsidRDefault="002E6CCE" w:rsidP="002E6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Выставление зачетов.</w:t>
            </w:r>
          </w:p>
        </w:tc>
        <w:tc>
          <w:tcPr>
            <w:tcW w:w="1782" w:type="dxa"/>
          </w:tcPr>
          <w:p w:rsidR="002E6CCE" w:rsidRDefault="002E6CCE" w:rsidP="002E6C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213" w:type="dxa"/>
            <w:vMerge/>
          </w:tcPr>
          <w:p w:rsidR="002E6CCE" w:rsidRDefault="002E6CCE" w:rsidP="002E6C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2E6CCE" w:rsidTr="002E6CCE">
        <w:tc>
          <w:tcPr>
            <w:tcW w:w="11791" w:type="dxa"/>
            <w:gridSpan w:val="3"/>
          </w:tcPr>
          <w:p w:rsidR="002E6CCE" w:rsidRDefault="002E6CCE" w:rsidP="002E6CCE">
            <w:pPr>
              <w:spacing w:line="276" w:lineRule="auto"/>
            </w:pPr>
            <w:r>
              <w:lastRenderedPageBreak/>
              <w:t>Всего:</w:t>
            </w:r>
          </w:p>
        </w:tc>
        <w:tc>
          <w:tcPr>
            <w:tcW w:w="1782" w:type="dxa"/>
          </w:tcPr>
          <w:p w:rsidR="002E6CCE" w:rsidRPr="003766AD" w:rsidRDefault="002E6CCE" w:rsidP="002E6C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213" w:type="dxa"/>
          </w:tcPr>
          <w:p w:rsidR="002E6CCE" w:rsidRDefault="002E6CCE" w:rsidP="002E6C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</w:tbl>
    <w:p w:rsidR="00B072D4" w:rsidRDefault="00B072D4"/>
    <w:p w:rsidR="00B072D4" w:rsidRPr="00271274" w:rsidRDefault="00B072D4" w:rsidP="00B072D4">
      <w:pPr>
        <w:tabs>
          <w:tab w:val="left" w:pos="1134"/>
        </w:tabs>
        <w:suppressAutoHyphens/>
        <w:spacing w:line="276" w:lineRule="auto"/>
        <w:ind w:firstLine="709"/>
        <w:jc w:val="both"/>
        <w:rPr>
          <w:sz w:val="28"/>
        </w:rPr>
      </w:pPr>
      <w:r w:rsidRPr="00271274">
        <w:rPr>
          <w:sz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sz w:val="28"/>
        </w:rPr>
      </w:pPr>
      <w:r w:rsidRPr="00271274">
        <w:rPr>
          <w:sz w:val="28"/>
        </w:rPr>
        <w:t>Кабинет «Геодезии» оснащен оборудованием: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bCs/>
          <w:sz w:val="28"/>
        </w:rPr>
      </w:pPr>
      <w:r w:rsidRPr="00271274">
        <w:rPr>
          <w:bCs/>
          <w:sz w:val="28"/>
        </w:rPr>
        <w:t>- посадочные места по количеству обучающихся,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bCs/>
          <w:sz w:val="28"/>
        </w:rPr>
      </w:pPr>
      <w:r w:rsidRPr="00271274">
        <w:rPr>
          <w:bCs/>
          <w:sz w:val="28"/>
        </w:rPr>
        <w:t>- рабочее место преподавателя,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bCs/>
          <w:sz w:val="28"/>
        </w:rPr>
      </w:pPr>
      <w:r w:rsidRPr="00271274">
        <w:rPr>
          <w:bCs/>
          <w:sz w:val="28"/>
        </w:rPr>
        <w:t>- комплект учебно-наглядных пособий по дисциплине «Геодезия»,</w:t>
      </w:r>
    </w:p>
    <w:p w:rsidR="00B072D4" w:rsidRPr="00271274" w:rsidRDefault="00B072D4" w:rsidP="00B072D4">
      <w:pPr>
        <w:spacing w:line="276" w:lineRule="auto"/>
        <w:ind w:left="709"/>
        <w:jc w:val="both"/>
        <w:rPr>
          <w:bCs/>
          <w:sz w:val="28"/>
        </w:rPr>
      </w:pPr>
      <w:r w:rsidRPr="00271274">
        <w:rPr>
          <w:bCs/>
          <w:sz w:val="28"/>
        </w:rPr>
        <w:t xml:space="preserve">- ноутбук или ПК с установленным ПО и доступом к сети </w:t>
      </w:r>
      <w:proofErr w:type="spellStart"/>
      <w:r w:rsidRPr="00271274">
        <w:rPr>
          <w:bCs/>
          <w:sz w:val="28"/>
        </w:rPr>
        <w:t>Internet</w:t>
      </w:r>
      <w:proofErr w:type="spellEnd"/>
      <w:r w:rsidRPr="00271274">
        <w:rPr>
          <w:bCs/>
          <w:sz w:val="28"/>
        </w:rPr>
        <w:t>,, с прикладным программным обеспечением,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bCs/>
          <w:sz w:val="28"/>
        </w:rPr>
      </w:pPr>
      <w:r w:rsidRPr="00271274">
        <w:rPr>
          <w:bCs/>
          <w:sz w:val="28"/>
        </w:rPr>
        <w:t>- мультимедийный проектор,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bCs/>
          <w:sz w:val="28"/>
        </w:rPr>
      </w:pPr>
      <w:r w:rsidRPr="00271274">
        <w:rPr>
          <w:bCs/>
          <w:sz w:val="28"/>
        </w:rPr>
        <w:t>- мультимедийный экран,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bCs/>
          <w:sz w:val="28"/>
        </w:rPr>
      </w:pPr>
      <w:r w:rsidRPr="00271274">
        <w:rPr>
          <w:bCs/>
          <w:sz w:val="28"/>
        </w:rPr>
        <w:t>- принтер,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bCs/>
          <w:sz w:val="28"/>
        </w:rPr>
      </w:pPr>
      <w:r w:rsidRPr="00271274">
        <w:rPr>
          <w:bCs/>
          <w:sz w:val="28"/>
        </w:rPr>
        <w:t>Лаборатория «Геодезии»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bCs/>
          <w:sz w:val="28"/>
        </w:rPr>
      </w:pPr>
      <w:r w:rsidRPr="00271274">
        <w:rPr>
          <w:bCs/>
          <w:sz w:val="28"/>
        </w:rPr>
        <w:t>- шкафы и тумбы для хранения учебных и раздаточных материалов,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bCs/>
          <w:sz w:val="28"/>
        </w:rPr>
      </w:pPr>
      <w:r w:rsidRPr="00271274">
        <w:rPr>
          <w:bCs/>
          <w:sz w:val="28"/>
        </w:rPr>
        <w:t>- стеллажи для хранения оборудования,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bCs/>
          <w:sz w:val="28"/>
        </w:rPr>
      </w:pPr>
      <w:r w:rsidRPr="00271274">
        <w:rPr>
          <w:bCs/>
          <w:sz w:val="28"/>
        </w:rPr>
        <w:t>- рейка нивелирная,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bCs/>
          <w:sz w:val="28"/>
        </w:rPr>
      </w:pPr>
      <w:r w:rsidRPr="00271274">
        <w:rPr>
          <w:bCs/>
          <w:sz w:val="28"/>
        </w:rPr>
        <w:t>- ориентир буссоль,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bCs/>
          <w:sz w:val="28"/>
        </w:rPr>
      </w:pPr>
      <w:r w:rsidRPr="00271274">
        <w:rPr>
          <w:bCs/>
          <w:sz w:val="28"/>
        </w:rPr>
        <w:t>- рулетка стальная,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bCs/>
          <w:sz w:val="28"/>
        </w:rPr>
      </w:pPr>
      <w:r w:rsidRPr="00271274">
        <w:rPr>
          <w:bCs/>
          <w:sz w:val="28"/>
        </w:rPr>
        <w:t>- рулетка геодезическая,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bCs/>
          <w:sz w:val="28"/>
        </w:rPr>
      </w:pPr>
      <w:r w:rsidRPr="00271274">
        <w:rPr>
          <w:bCs/>
          <w:sz w:val="28"/>
        </w:rPr>
        <w:t>- лазерный дальномер,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bCs/>
          <w:sz w:val="28"/>
        </w:rPr>
      </w:pPr>
      <w:r w:rsidRPr="00271274">
        <w:rPr>
          <w:bCs/>
          <w:sz w:val="28"/>
        </w:rPr>
        <w:t>- штатив – по количеству нивелиров и теодолитов,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bCs/>
          <w:sz w:val="28"/>
        </w:rPr>
      </w:pPr>
      <w:r w:rsidRPr="00271274">
        <w:rPr>
          <w:bCs/>
          <w:sz w:val="28"/>
        </w:rPr>
        <w:t>- нивелир оптический,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bCs/>
          <w:sz w:val="28"/>
        </w:rPr>
      </w:pPr>
      <w:r w:rsidRPr="00271274">
        <w:rPr>
          <w:bCs/>
          <w:sz w:val="28"/>
        </w:rPr>
        <w:t xml:space="preserve">- теодолит оптический, 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bCs/>
          <w:sz w:val="28"/>
        </w:rPr>
      </w:pPr>
      <w:r w:rsidRPr="00271274">
        <w:rPr>
          <w:bCs/>
          <w:sz w:val="28"/>
        </w:rPr>
        <w:lastRenderedPageBreak/>
        <w:t>- теодолит электронный,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bCs/>
          <w:sz w:val="28"/>
        </w:rPr>
      </w:pPr>
      <w:r w:rsidRPr="00271274">
        <w:rPr>
          <w:bCs/>
          <w:sz w:val="28"/>
        </w:rPr>
        <w:t>- отвес.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rFonts w:eastAsia="Calibri"/>
          <w:bCs/>
          <w:sz w:val="28"/>
          <w:lang w:eastAsia="en-US"/>
        </w:rPr>
      </w:pPr>
      <w:r w:rsidRPr="00271274">
        <w:rPr>
          <w:rFonts w:eastAsia="Calibri"/>
          <w:bCs/>
          <w:sz w:val="28"/>
          <w:lang w:eastAsia="en-US"/>
        </w:rPr>
        <w:t>Геодезический полигон:</w:t>
      </w:r>
    </w:p>
    <w:p w:rsidR="00B072D4" w:rsidRPr="00271274" w:rsidRDefault="00B072D4" w:rsidP="00B07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eastAsia="Calibri"/>
          <w:sz w:val="28"/>
          <w:lang w:eastAsia="en-US"/>
        </w:rPr>
      </w:pPr>
      <w:r w:rsidRPr="00271274">
        <w:rPr>
          <w:rFonts w:eastAsia="Calibri"/>
          <w:sz w:val="28"/>
          <w:lang w:eastAsia="en-US"/>
        </w:rPr>
        <w:t>участок пересечённой местности;</w:t>
      </w:r>
    </w:p>
    <w:p w:rsidR="00B072D4" w:rsidRPr="00271274" w:rsidRDefault="00B072D4" w:rsidP="00B07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eastAsia="Calibri"/>
          <w:sz w:val="28"/>
          <w:lang w:eastAsia="en-US"/>
        </w:rPr>
      </w:pPr>
      <w:r w:rsidRPr="00271274">
        <w:rPr>
          <w:rFonts w:eastAsia="Calibri"/>
          <w:sz w:val="28"/>
          <w:lang w:eastAsia="en-US"/>
        </w:rPr>
        <w:t>геодезический строительный репер.</w:t>
      </w:r>
    </w:p>
    <w:p w:rsidR="00B072D4" w:rsidRPr="00271274" w:rsidRDefault="00B072D4" w:rsidP="00B07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eastAsia="Calibri"/>
          <w:sz w:val="28"/>
          <w:lang w:eastAsia="en-US"/>
        </w:rPr>
      </w:pPr>
    </w:p>
    <w:p w:rsidR="00B072D4" w:rsidRPr="00271274" w:rsidRDefault="00B072D4" w:rsidP="00B072D4">
      <w:pPr>
        <w:shd w:val="clear" w:color="auto" w:fill="FFFFFF"/>
        <w:suppressAutoHyphens/>
        <w:spacing w:line="276" w:lineRule="auto"/>
        <w:ind w:firstLine="709"/>
        <w:jc w:val="both"/>
        <w:rPr>
          <w:bCs/>
          <w:sz w:val="28"/>
        </w:rPr>
      </w:pPr>
      <w:r w:rsidRPr="00271274">
        <w:rPr>
          <w:bCs/>
          <w:sz w:val="28"/>
        </w:rPr>
        <w:t>3.2. Информационное обеспечение реализации программы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sz w:val="28"/>
        </w:rPr>
      </w:pPr>
      <w:r w:rsidRPr="00271274">
        <w:rPr>
          <w:sz w:val="28"/>
        </w:rPr>
        <w:t>3.2.1. Основные печатные и электронные издания</w:t>
      </w:r>
    </w:p>
    <w:p w:rsidR="00B072D4" w:rsidRPr="00271274" w:rsidRDefault="00B072D4" w:rsidP="00B072D4">
      <w:pPr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lang w:eastAsia="en-US"/>
        </w:rPr>
      </w:pPr>
      <w:r w:rsidRPr="00271274">
        <w:rPr>
          <w:sz w:val="28"/>
          <w:szCs w:val="28"/>
        </w:rPr>
        <w:t xml:space="preserve">Васильева, Н.В. Основы землепользования и землеустройства [Текст] : учебник и практикум для СПО / Н.В.Васильева. – 2-е изд., </w:t>
      </w:r>
      <w:proofErr w:type="spellStart"/>
      <w:r w:rsidRPr="00271274">
        <w:rPr>
          <w:sz w:val="28"/>
          <w:szCs w:val="28"/>
        </w:rPr>
        <w:t>перераб</w:t>
      </w:r>
      <w:proofErr w:type="spellEnd"/>
      <w:r w:rsidRPr="00271274">
        <w:rPr>
          <w:sz w:val="28"/>
          <w:szCs w:val="28"/>
        </w:rPr>
        <w:t xml:space="preserve">. и доп. .- М : </w:t>
      </w:r>
      <w:proofErr w:type="spellStart"/>
      <w:r w:rsidRPr="00271274">
        <w:rPr>
          <w:sz w:val="28"/>
          <w:szCs w:val="28"/>
        </w:rPr>
        <w:t>Юрайт</w:t>
      </w:r>
      <w:proofErr w:type="spellEnd"/>
      <w:r w:rsidRPr="00271274">
        <w:rPr>
          <w:sz w:val="28"/>
          <w:szCs w:val="28"/>
        </w:rPr>
        <w:t>, 2022. – 411 с.</w:t>
      </w:r>
    </w:p>
    <w:p w:rsidR="00B072D4" w:rsidRPr="00271274" w:rsidRDefault="00B072D4" w:rsidP="00B072D4">
      <w:pPr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lang w:eastAsia="en-US"/>
        </w:rPr>
      </w:pPr>
      <w:r w:rsidRPr="00271274">
        <w:rPr>
          <w:rFonts w:eastAsia="Calibri"/>
          <w:bCs/>
          <w:sz w:val="28"/>
          <w:lang w:eastAsia="en-US"/>
        </w:rPr>
        <w:t>Киселев М.И.</w:t>
      </w:r>
      <w:r w:rsidRPr="00271274">
        <w:rPr>
          <w:rFonts w:eastAsia="Calibri"/>
          <w:sz w:val="28"/>
          <w:lang w:eastAsia="en-US"/>
        </w:rPr>
        <w:t xml:space="preserve"> Геодезия: учебник / М. И. Киселев, Д. Ш. Михелев. </w:t>
      </w:r>
      <w:r w:rsidRPr="00271274">
        <w:rPr>
          <w:sz w:val="28"/>
          <w:szCs w:val="28"/>
        </w:rPr>
        <w:t xml:space="preserve">– 14-е изд., стер. </w:t>
      </w:r>
      <w:r w:rsidRPr="00271274">
        <w:rPr>
          <w:rFonts w:eastAsia="Calibri"/>
          <w:sz w:val="28"/>
          <w:lang w:eastAsia="en-US"/>
        </w:rPr>
        <w:t>– Москва: Академия, 2018. – 384 с</w:t>
      </w:r>
    </w:p>
    <w:p w:rsidR="00B072D4" w:rsidRPr="00271274" w:rsidRDefault="00B072D4" w:rsidP="00B072D4">
      <w:pPr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lang w:eastAsia="en-US"/>
        </w:rPr>
      </w:pPr>
      <w:r w:rsidRPr="00271274">
        <w:rPr>
          <w:rFonts w:eastAsia="Calibri"/>
          <w:sz w:val="28"/>
          <w:shd w:val="clear" w:color="auto" w:fill="FFFFFF"/>
          <w:lang w:eastAsia="en-US"/>
        </w:rPr>
        <w:t xml:space="preserve">Федотов, Г. А. Инженерная геодезия : учебник / Г.А. Федотов. — 6-е изд., </w:t>
      </w:r>
      <w:proofErr w:type="spellStart"/>
      <w:r w:rsidRPr="00271274">
        <w:rPr>
          <w:rFonts w:eastAsia="Calibri"/>
          <w:sz w:val="28"/>
          <w:shd w:val="clear" w:color="auto" w:fill="FFFFFF"/>
          <w:lang w:eastAsia="en-US"/>
        </w:rPr>
        <w:t>перераб</w:t>
      </w:r>
      <w:proofErr w:type="spellEnd"/>
      <w:r w:rsidRPr="00271274">
        <w:rPr>
          <w:rFonts w:eastAsia="Calibri"/>
          <w:sz w:val="28"/>
          <w:shd w:val="clear" w:color="auto" w:fill="FFFFFF"/>
          <w:lang w:eastAsia="en-US"/>
        </w:rPr>
        <w:t>. и доп. — Москва : ИНФРА-М, 2020. — 479 с. — (Высшее образование: Специалитет). — DOI 10.12737/13161. - ISBN 978-5-16-013110-8. - Текст : электронный. - URL: https://znanium.com/catalog/product/1087987 (дата обращения: 08.01.2022). – Режим доступа: по подписке.</w:t>
      </w:r>
    </w:p>
    <w:p w:rsidR="00B072D4" w:rsidRPr="00271274" w:rsidRDefault="00B072D4" w:rsidP="00B072D4">
      <w:pPr>
        <w:spacing w:line="276" w:lineRule="auto"/>
        <w:ind w:firstLine="709"/>
        <w:jc w:val="both"/>
        <w:rPr>
          <w:bCs/>
          <w:sz w:val="28"/>
        </w:rPr>
      </w:pPr>
      <w:r w:rsidRPr="00271274">
        <w:rPr>
          <w:bCs/>
          <w:sz w:val="28"/>
        </w:rPr>
        <w:t xml:space="preserve">3.2.2. Дополнительные источники </w:t>
      </w:r>
    </w:p>
    <w:p w:rsidR="00B072D4" w:rsidRPr="00271274" w:rsidRDefault="00B072D4" w:rsidP="00B072D4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 w:val="0"/>
        <w:rPr>
          <w:sz w:val="28"/>
          <w:szCs w:val="28"/>
        </w:rPr>
      </w:pPr>
      <w:r w:rsidRPr="00271274">
        <w:rPr>
          <w:sz w:val="28"/>
          <w:szCs w:val="28"/>
        </w:rPr>
        <w:t>СП 126.13330.2017. Геодезические работы в строительстве. Актуализированная редакция СНиП 3.01.03-84 [Электронный ресурс]. Договор № 215 от 01.11.2019, ООО «</w:t>
      </w:r>
      <w:proofErr w:type="spellStart"/>
      <w:r w:rsidRPr="00271274">
        <w:rPr>
          <w:sz w:val="28"/>
          <w:szCs w:val="28"/>
        </w:rPr>
        <w:t>УралНормаСофт</w:t>
      </w:r>
      <w:proofErr w:type="spellEnd"/>
      <w:r w:rsidRPr="00271274">
        <w:rPr>
          <w:sz w:val="28"/>
          <w:szCs w:val="28"/>
        </w:rPr>
        <w:t>».</w:t>
      </w:r>
    </w:p>
    <w:p w:rsidR="00B072D4" w:rsidRPr="00271274" w:rsidRDefault="00B072D4" w:rsidP="00B072D4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 w:val="0"/>
        <w:jc w:val="both"/>
        <w:rPr>
          <w:rFonts w:eastAsia="Calibri"/>
          <w:sz w:val="28"/>
          <w:lang w:eastAsia="en-US"/>
        </w:rPr>
      </w:pPr>
      <w:r w:rsidRPr="00271274">
        <w:rPr>
          <w:rFonts w:eastAsia="Calibri"/>
          <w:sz w:val="28"/>
          <w:lang w:eastAsia="en-US"/>
        </w:rPr>
        <w:t>СП 47.13330.2016 Инженерные изыскания для строительства. Основные положения. Актуализированная редакция СНиП 11-02-96.</w:t>
      </w:r>
    </w:p>
    <w:p w:rsidR="00B072D4" w:rsidRPr="00271274" w:rsidRDefault="00B072D4" w:rsidP="00B072D4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 w:val="0"/>
        <w:jc w:val="both"/>
        <w:rPr>
          <w:rFonts w:eastAsia="Calibri"/>
          <w:sz w:val="28"/>
          <w:lang w:eastAsia="en-US"/>
        </w:rPr>
      </w:pPr>
      <w:r w:rsidRPr="00271274">
        <w:rPr>
          <w:sz w:val="28"/>
        </w:rPr>
        <w:t xml:space="preserve">Геодезия и картография: Журнал [Электронный портал]. – </w:t>
      </w:r>
      <w:r w:rsidRPr="00271274">
        <w:rPr>
          <w:sz w:val="28"/>
          <w:lang w:val="en-US"/>
        </w:rPr>
        <w:t>URL</w:t>
      </w:r>
      <w:r w:rsidRPr="00271274">
        <w:rPr>
          <w:sz w:val="28"/>
        </w:rPr>
        <w:t>: https://geocartography.ru/</w:t>
      </w:r>
    </w:p>
    <w:p w:rsidR="00B072D4" w:rsidRDefault="00B072D4"/>
    <w:sectPr w:rsidR="00B072D4" w:rsidSect="002E6CCE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2173B"/>
    <w:multiLevelType w:val="multilevel"/>
    <w:tmpl w:val="F3C21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47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1">
    <w:nsid w:val="0C0D11B7"/>
    <w:multiLevelType w:val="hybridMultilevel"/>
    <w:tmpl w:val="8424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F1778"/>
    <w:multiLevelType w:val="hybridMultilevel"/>
    <w:tmpl w:val="3B406558"/>
    <w:lvl w:ilvl="0" w:tplc="0EA644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072D4"/>
    <w:rsid w:val="00271274"/>
    <w:rsid w:val="002E6CCE"/>
    <w:rsid w:val="00370C56"/>
    <w:rsid w:val="00382CA7"/>
    <w:rsid w:val="005D47A6"/>
    <w:rsid w:val="005E5762"/>
    <w:rsid w:val="00716B15"/>
    <w:rsid w:val="007847B0"/>
    <w:rsid w:val="008A5DA9"/>
    <w:rsid w:val="009A0094"/>
    <w:rsid w:val="00B072D4"/>
    <w:rsid w:val="00BD3E53"/>
    <w:rsid w:val="00C34250"/>
    <w:rsid w:val="00D16340"/>
    <w:rsid w:val="00E129A2"/>
    <w:rsid w:val="00E34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072D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B072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Храмкова</dc:creator>
  <cp:keywords/>
  <dc:description/>
  <cp:lastModifiedBy>User</cp:lastModifiedBy>
  <cp:revision>8</cp:revision>
  <dcterms:created xsi:type="dcterms:W3CDTF">2023-10-25T12:51:00Z</dcterms:created>
  <dcterms:modified xsi:type="dcterms:W3CDTF">2023-10-25T16:48:00Z</dcterms:modified>
</cp:coreProperties>
</file>